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D94D12" w14:textId="63EA36D4" w:rsidR="00BC37BD" w:rsidRDefault="00BC37BD" w:rsidP="00BC37BD">
      <w:pPr>
        <w:spacing w:line="480" w:lineRule="auto"/>
        <w:rPr>
          <w:rFonts w:ascii="Times New Roman" w:hAnsi="Times New Roman" w:cs="Times New Roman"/>
        </w:rPr>
      </w:pPr>
      <w:r>
        <w:rPr>
          <w:rFonts w:ascii="Times New Roman" w:hAnsi="Times New Roman" w:cs="Times New Roman"/>
        </w:rPr>
        <w:t>Jimmy Alcover</w:t>
      </w:r>
    </w:p>
    <w:p w14:paraId="43A74C0E" w14:textId="788125D0" w:rsidR="00BC37BD" w:rsidRDefault="00BC37BD" w:rsidP="00BC37BD">
      <w:pPr>
        <w:spacing w:line="480" w:lineRule="auto"/>
        <w:rPr>
          <w:rFonts w:ascii="Times New Roman" w:hAnsi="Times New Roman" w:cs="Times New Roman"/>
        </w:rPr>
      </w:pPr>
      <w:r>
        <w:rPr>
          <w:rFonts w:ascii="Times New Roman" w:hAnsi="Times New Roman" w:cs="Times New Roman"/>
        </w:rPr>
        <w:t>BTECH 1000</w:t>
      </w:r>
    </w:p>
    <w:p w14:paraId="133B6F2A" w14:textId="6E9F47A2" w:rsidR="00BC37BD" w:rsidRDefault="00BC37BD" w:rsidP="00BC37BD">
      <w:pPr>
        <w:spacing w:line="480" w:lineRule="auto"/>
        <w:rPr>
          <w:rFonts w:ascii="Times New Roman" w:hAnsi="Times New Roman" w:cs="Times New Roman"/>
        </w:rPr>
      </w:pPr>
      <w:r w:rsidRPr="00BC37BD">
        <w:rPr>
          <w:rFonts w:ascii="Times New Roman" w:hAnsi="Times New Roman" w:cs="Times New Roman"/>
        </w:rPr>
        <w:t>Jean M. Bower, PhD</w:t>
      </w:r>
    </w:p>
    <w:p w14:paraId="1994F9AE" w14:textId="401C6D41" w:rsidR="00BC37BD" w:rsidRDefault="00BC37BD" w:rsidP="00BC37BD">
      <w:pPr>
        <w:spacing w:line="480" w:lineRule="auto"/>
        <w:rPr>
          <w:rFonts w:ascii="Times New Roman" w:hAnsi="Times New Roman" w:cs="Times New Roman"/>
        </w:rPr>
      </w:pPr>
      <w:r>
        <w:rPr>
          <w:rFonts w:ascii="Times New Roman" w:hAnsi="Times New Roman" w:cs="Times New Roman"/>
        </w:rPr>
        <w:t>March 11, 2024</w:t>
      </w:r>
    </w:p>
    <w:p w14:paraId="472DCB3C" w14:textId="516E8FF1" w:rsidR="0004437C" w:rsidRPr="00D55F0A" w:rsidRDefault="00127315" w:rsidP="00D55F0A">
      <w:pPr>
        <w:spacing w:line="480" w:lineRule="auto"/>
        <w:jc w:val="center"/>
        <w:rPr>
          <w:rFonts w:ascii="Times New Roman" w:hAnsi="Times New Roman" w:cs="Times New Roman"/>
        </w:rPr>
      </w:pPr>
      <w:r w:rsidRPr="00D55F0A">
        <w:rPr>
          <w:rFonts w:ascii="Times New Roman" w:hAnsi="Times New Roman" w:cs="Times New Roman"/>
        </w:rPr>
        <w:t>Big question 1 what has happened.</w:t>
      </w:r>
    </w:p>
    <w:p w14:paraId="03F5536D" w14:textId="77777777" w:rsidR="00D55F0A" w:rsidRPr="00D55F0A" w:rsidRDefault="00D55F0A" w:rsidP="00D55F0A">
      <w:pPr>
        <w:spacing w:line="480" w:lineRule="auto"/>
        <w:jc w:val="center"/>
        <w:rPr>
          <w:rFonts w:ascii="Times New Roman" w:hAnsi="Times New Roman" w:cs="Times New Roman"/>
          <w:u w:val="single"/>
        </w:rPr>
      </w:pPr>
      <w:r w:rsidRPr="00D55F0A">
        <w:rPr>
          <w:rFonts w:ascii="Times New Roman" w:hAnsi="Times New Roman" w:cs="Times New Roman"/>
          <w:u w:val="single"/>
        </w:rPr>
        <w:t>Nuclear Transfer: The Birth of Dolly the Sheep and Its Ethical Implications</w:t>
      </w:r>
    </w:p>
    <w:p w14:paraId="76EED6EE" w14:textId="23941BA5" w:rsidR="00D55F0A" w:rsidRPr="00D55F0A" w:rsidRDefault="00D55F0A" w:rsidP="00D55F0A">
      <w:pPr>
        <w:spacing w:line="480" w:lineRule="auto"/>
        <w:ind w:firstLine="720"/>
        <w:rPr>
          <w:rFonts w:ascii="Times New Roman" w:hAnsi="Times New Roman" w:cs="Times New Roman"/>
        </w:rPr>
      </w:pPr>
      <w:r w:rsidRPr="00D55F0A">
        <w:rPr>
          <w:rFonts w:ascii="Times New Roman" w:hAnsi="Times New Roman" w:cs="Times New Roman"/>
        </w:rPr>
        <w:t>In this essay, I'm going to discuss the process of nuclear transfer, i.e., cloning, to create the first-ever cloned mammal, a sheep named Dolly. I'll explore how she came to be born and why this event is significant, not only for scientific research but also for the ethical and social dilemmas this widely established breakthrough in science has engendered and where it leaves us today in terms of ethics.</w:t>
      </w:r>
    </w:p>
    <w:p w14:paraId="120A70BC" w14:textId="6B9BD92F" w:rsidR="00D55F0A" w:rsidRPr="00D55F0A" w:rsidRDefault="00D55F0A" w:rsidP="00D55F0A">
      <w:pPr>
        <w:spacing w:line="480" w:lineRule="auto"/>
        <w:ind w:firstLine="720"/>
        <w:rPr>
          <w:rFonts w:ascii="Times New Roman" w:hAnsi="Times New Roman" w:cs="Times New Roman"/>
        </w:rPr>
      </w:pPr>
      <w:r w:rsidRPr="00D55F0A">
        <w:rPr>
          <w:rFonts w:ascii="Times New Roman" w:hAnsi="Times New Roman" w:cs="Times New Roman"/>
        </w:rPr>
        <w:t xml:space="preserve">Before the 1950s, it was thought impossible to clone an animal. Scientists believed that a specialized cell only had the ability to perform the function it was designed for (for example, skin cells can only ever be skin cells). However, in the late 1930s, scientist Hans Spemann transplanted somatic (body) cells into denucleated (cells that have had their nucleus removed) </w:t>
      </w:r>
      <w:r w:rsidR="00E44A0C">
        <w:rPr>
          <w:rFonts w:ascii="Times New Roman" w:hAnsi="Times New Roman" w:cs="Times New Roman"/>
        </w:rPr>
        <w:t xml:space="preserve">into </w:t>
      </w:r>
      <w:r w:rsidR="00E44A0C" w:rsidRPr="00E44A0C">
        <w:rPr>
          <w:rFonts w:ascii="Times New Roman" w:hAnsi="Times New Roman" w:cs="Times New Roman"/>
        </w:rPr>
        <w:t>oocyte</w:t>
      </w:r>
      <w:r w:rsidR="00E44A0C">
        <w:rPr>
          <w:rFonts w:ascii="Times New Roman" w:hAnsi="Times New Roman" w:cs="Times New Roman"/>
        </w:rPr>
        <w:t xml:space="preserve"> (</w:t>
      </w:r>
      <w:r w:rsidRPr="00D55F0A">
        <w:rPr>
          <w:rFonts w:ascii="Times New Roman" w:hAnsi="Times New Roman" w:cs="Times New Roman"/>
        </w:rPr>
        <w:t>egg</w:t>
      </w:r>
      <w:r w:rsidR="00E44A0C">
        <w:rPr>
          <w:rFonts w:ascii="Times New Roman" w:hAnsi="Times New Roman" w:cs="Times New Roman"/>
        </w:rPr>
        <w:t>)</w:t>
      </w:r>
      <w:r w:rsidRPr="00D55F0A">
        <w:rPr>
          <w:rFonts w:ascii="Times New Roman" w:hAnsi="Times New Roman" w:cs="Times New Roman"/>
        </w:rPr>
        <w:t xml:space="preserve"> cells to see if they would create viable cells. At least at earlier stages of life, the cells seemed to develop normally. </w:t>
      </w:r>
      <w:proofErr w:type="gramStart"/>
      <w:r w:rsidRPr="00D55F0A">
        <w:rPr>
          <w:rFonts w:ascii="Times New Roman" w:hAnsi="Times New Roman" w:cs="Times New Roman"/>
        </w:rPr>
        <w:t>At this time</w:t>
      </w:r>
      <w:proofErr w:type="gramEnd"/>
      <w:r w:rsidRPr="00D55F0A">
        <w:rPr>
          <w:rFonts w:ascii="Times New Roman" w:hAnsi="Times New Roman" w:cs="Times New Roman"/>
        </w:rPr>
        <w:t>, they didn't understand how our DNA actually works. Nonetheless, this work led to breakthroughs in science and showed that there may not be any loss in genetic material by doing so.</w:t>
      </w:r>
    </w:p>
    <w:p w14:paraId="7B91B2FC" w14:textId="77777777" w:rsidR="00D55F0A" w:rsidRPr="00D55F0A" w:rsidRDefault="00D55F0A" w:rsidP="00D55F0A">
      <w:pPr>
        <w:spacing w:line="480" w:lineRule="auto"/>
        <w:ind w:firstLine="720"/>
        <w:rPr>
          <w:rFonts w:ascii="Times New Roman" w:hAnsi="Times New Roman" w:cs="Times New Roman"/>
        </w:rPr>
      </w:pPr>
      <w:r w:rsidRPr="00D55F0A">
        <w:rPr>
          <w:rFonts w:ascii="Times New Roman" w:hAnsi="Times New Roman" w:cs="Times New Roman"/>
        </w:rPr>
        <w:t xml:space="preserve">In 1952, John Gurdon concluded the experiment when he was able to fertilize frog oocytes with intestinal cells from tadpoles to create viable frogs. His experiments suggested that, </w:t>
      </w:r>
      <w:r w:rsidRPr="00D55F0A">
        <w:rPr>
          <w:rFonts w:ascii="Times New Roman" w:hAnsi="Times New Roman" w:cs="Times New Roman"/>
        </w:rPr>
        <w:lastRenderedPageBreak/>
        <w:t xml:space="preserve">with few exceptions, there is no gene loss when performing nuclear transfer this way. But this raised more questions: Could this process be used in mammals too? Later biologists Davor Solter and James McGrath conducted similar experiments to determine if the same process could be used on mice, although there isn’t any evidence that they </w:t>
      </w:r>
      <w:proofErr w:type="gramStart"/>
      <w:r w:rsidRPr="00D55F0A">
        <w:rPr>
          <w:rFonts w:ascii="Times New Roman" w:hAnsi="Times New Roman" w:cs="Times New Roman"/>
        </w:rPr>
        <w:t>actually did</w:t>
      </w:r>
      <w:proofErr w:type="gramEnd"/>
      <w:r w:rsidRPr="00D55F0A">
        <w:rPr>
          <w:rFonts w:ascii="Times New Roman" w:hAnsi="Times New Roman" w:cs="Times New Roman"/>
        </w:rPr>
        <w:t xml:space="preserve"> so successfully (hinting at the ethical dilemma; perhaps they did but didn’t want people to know about it).</w:t>
      </w:r>
    </w:p>
    <w:p w14:paraId="65D7790C" w14:textId="77777777" w:rsidR="00D55F0A" w:rsidRPr="00D55F0A" w:rsidRDefault="00D55F0A" w:rsidP="00D55F0A">
      <w:pPr>
        <w:spacing w:line="480" w:lineRule="auto"/>
        <w:ind w:firstLine="720"/>
        <w:rPr>
          <w:rFonts w:ascii="Times New Roman" w:hAnsi="Times New Roman" w:cs="Times New Roman"/>
        </w:rPr>
      </w:pPr>
      <w:r w:rsidRPr="00D55F0A">
        <w:rPr>
          <w:rFonts w:ascii="Times New Roman" w:hAnsi="Times New Roman" w:cs="Times New Roman"/>
        </w:rPr>
        <w:t>Later, scientists turned to using sheep for experimentation. Sheep, being cheap to buy and raise, as well as having obvious agricultural and monetary implications of growing healthier, less disease-prone, and viable sheep, must have been alluring to scientists. Through SCNT (somatic cell nuclear transfer), in 1996, the very first fully cloned sheep, Dolly (named after Dolly Parton), was cloned, providing this science a viable option of reproduction. Dolly was made using a somatic mammary gland cell from a Finn Dorset sheep and an egg cell from a Scottish Blackface sheep. Dolly's creation was kept under wraps until the next year in February of 1997 until they could publish a research paper explaining how and why she was made (further implicating the ethical concerns they had). Her announcement surely sparked wide debates on cloning in the scientific community.</w:t>
      </w:r>
    </w:p>
    <w:p w14:paraId="732824AA" w14:textId="5CB01FA8" w:rsidR="00D55F0A" w:rsidRPr="00D55F0A" w:rsidRDefault="00D55F0A" w:rsidP="00D55F0A">
      <w:pPr>
        <w:spacing w:line="480" w:lineRule="auto"/>
        <w:ind w:firstLine="720"/>
        <w:rPr>
          <w:rFonts w:ascii="Times New Roman" w:hAnsi="Times New Roman" w:cs="Times New Roman"/>
        </w:rPr>
      </w:pPr>
      <w:r w:rsidRPr="00D55F0A">
        <w:rPr>
          <w:rFonts w:ascii="Times New Roman" w:hAnsi="Times New Roman" w:cs="Times New Roman"/>
        </w:rPr>
        <w:t xml:space="preserve">Dolly's birth gave rise to a host of problematic questions: What are the implications of selective gene cloning? How do we mitigate the abuse of this science? Is it safe for the animals being cloned? And what possibilities does it create? Can we use this selective gene cloning to bring back extinct or endangered species, and is that ethical as well? Dolly ultimately died at the early age of only 6 years old. And although she did produce offspring, her life was not without challenges. In January 2000, another sheep that was cloned after Dolly, named Cedric, </w:t>
      </w:r>
      <w:r w:rsidR="00E44A0C">
        <w:rPr>
          <w:rFonts w:ascii="Times New Roman" w:hAnsi="Times New Roman" w:cs="Times New Roman"/>
        </w:rPr>
        <w:t xml:space="preserve">he </w:t>
      </w:r>
      <w:r w:rsidRPr="00D55F0A">
        <w:rPr>
          <w:rFonts w:ascii="Times New Roman" w:hAnsi="Times New Roman" w:cs="Times New Roman"/>
        </w:rPr>
        <w:t xml:space="preserve">died from pulmonary adenomatosis, a virus that caused lung tumors. In 2001, Dolly developed arthritis, but this was resolved using simple medication. However, in 2003, Dolly was noticed to </w:t>
      </w:r>
      <w:r w:rsidRPr="00D55F0A">
        <w:rPr>
          <w:rFonts w:ascii="Times New Roman" w:hAnsi="Times New Roman" w:cs="Times New Roman"/>
        </w:rPr>
        <w:lastRenderedPageBreak/>
        <w:t>be sick, and was soon given a full medical examination. Through a CT scan, doctors confirmed that she had the same disease that killed Cedric. And while under anesthesia, it was decided to let her pass peacefully. Dolly has been on display at the National Museum of Scotland since 2003.</w:t>
      </w:r>
    </w:p>
    <w:p w14:paraId="13B070C8" w14:textId="77777777" w:rsidR="00D55F0A" w:rsidRPr="00D55F0A" w:rsidRDefault="00D55F0A" w:rsidP="00D55F0A">
      <w:pPr>
        <w:spacing w:line="480" w:lineRule="auto"/>
        <w:ind w:firstLine="720"/>
        <w:rPr>
          <w:rFonts w:ascii="Times New Roman" w:hAnsi="Times New Roman" w:cs="Times New Roman"/>
        </w:rPr>
      </w:pPr>
      <w:r w:rsidRPr="00D55F0A">
        <w:rPr>
          <w:rFonts w:ascii="Times New Roman" w:hAnsi="Times New Roman" w:cs="Times New Roman"/>
        </w:rPr>
        <w:t xml:space="preserve">Since Dolly, the effects of SCNT have been widespread. The potential uses for this technology for preserving life and livestock, as well as the implications of making transgenic animals, are immense. Could this help with the ever-growing worldwide demand for food? This science is also somewhat frightening because of these same implications. Could this be used to make inter-species clones, clone people, or be used militarily to make </w:t>
      </w:r>
      <w:proofErr w:type="spellStart"/>
      <w:r w:rsidRPr="00D55F0A">
        <w:rPr>
          <w:rFonts w:ascii="Times New Roman" w:hAnsi="Times New Roman" w:cs="Times New Roman"/>
        </w:rPr>
        <w:t>supersoldiers</w:t>
      </w:r>
      <w:proofErr w:type="spellEnd"/>
      <w:r w:rsidRPr="00D55F0A">
        <w:rPr>
          <w:rFonts w:ascii="Times New Roman" w:hAnsi="Times New Roman" w:cs="Times New Roman"/>
        </w:rPr>
        <w:t>? Although the implications were widespread and skepticism and fear entangle the ethical repercussions of this tool (SCNT), the science continued to prosper, especially in the US and in Japan, where SCNT has met the qualifications to be accepted by the FDA. We see this evident here in the beef cattle industry.</w:t>
      </w:r>
    </w:p>
    <w:p w14:paraId="449BF556" w14:textId="6DAD61BF" w:rsidR="00D55F0A" w:rsidRDefault="00D55F0A" w:rsidP="00D55F0A">
      <w:pPr>
        <w:spacing w:line="480" w:lineRule="auto"/>
        <w:ind w:firstLine="720"/>
        <w:rPr>
          <w:rFonts w:ascii="Times New Roman" w:hAnsi="Times New Roman" w:cs="Times New Roman"/>
        </w:rPr>
      </w:pPr>
      <w:r w:rsidRPr="00D55F0A">
        <w:rPr>
          <w:rFonts w:ascii="Times New Roman" w:hAnsi="Times New Roman" w:cs="Times New Roman"/>
        </w:rPr>
        <w:t>Some of the more recent breakthroughs of this technology are the discovery that nonviable cells (cells from de</w:t>
      </w:r>
      <w:r w:rsidR="00E44A0C">
        <w:rPr>
          <w:rFonts w:ascii="Times New Roman" w:hAnsi="Times New Roman" w:cs="Times New Roman"/>
        </w:rPr>
        <w:t>ad</w:t>
      </w:r>
      <w:r w:rsidRPr="00D55F0A">
        <w:rPr>
          <w:rFonts w:ascii="Times New Roman" w:hAnsi="Times New Roman" w:cs="Times New Roman"/>
        </w:rPr>
        <w:t xml:space="preserve"> or extinct species) could be used as nucleic donors to bring back extinct species, and there is widespread research into bringing back species such as the woolly mammoth and the carrier pigeon. Although </w:t>
      </w:r>
      <w:proofErr w:type="gramStart"/>
      <w:r w:rsidRPr="00D55F0A">
        <w:rPr>
          <w:rFonts w:ascii="Times New Roman" w:hAnsi="Times New Roman" w:cs="Times New Roman"/>
        </w:rPr>
        <w:t>the science</w:t>
      </w:r>
      <w:proofErr w:type="gramEnd"/>
      <w:r w:rsidRPr="00D55F0A">
        <w:rPr>
          <w:rFonts w:ascii="Times New Roman" w:hAnsi="Times New Roman" w:cs="Times New Roman"/>
        </w:rPr>
        <w:t xml:space="preserve"> is more realistically going to be used to keep species from extinction. Also, this technology allows us to store cells from species that may become extinct so that we may be able to bring them back should we need to and when this technology reaches a better and safer point in which we can do so. In 1999, Robert Lanza was the first to coin the term therapeutic cloning, a process where somatic cells are taken from an unhealthy patient and used to make stem cells that lack </w:t>
      </w:r>
      <w:proofErr w:type="gramStart"/>
      <w:r w:rsidRPr="00D55F0A">
        <w:rPr>
          <w:rFonts w:ascii="Times New Roman" w:hAnsi="Times New Roman" w:cs="Times New Roman"/>
        </w:rPr>
        <w:t>the degenerative</w:t>
      </w:r>
      <w:proofErr w:type="gramEnd"/>
      <w:r w:rsidRPr="00D55F0A">
        <w:rPr>
          <w:rFonts w:ascii="Times New Roman" w:hAnsi="Times New Roman" w:cs="Times New Roman"/>
        </w:rPr>
        <w:t xml:space="preserve"> diseases and transplanted back into the patient. Although this process is more complicated, anyone can see the potential benefits of continuing this research.</w:t>
      </w:r>
      <w:r w:rsidRPr="00D55F0A">
        <w:rPr>
          <w:rFonts w:ascii="Times New Roman" w:hAnsi="Times New Roman" w:cs="Times New Roman"/>
        </w:rPr>
        <w:t xml:space="preserve">  </w:t>
      </w:r>
      <w:r>
        <w:rPr>
          <w:rFonts w:ascii="Times New Roman" w:hAnsi="Times New Roman" w:cs="Times New Roman"/>
        </w:rPr>
        <w:tab/>
      </w:r>
    </w:p>
    <w:p w14:paraId="2243FBB1" w14:textId="45E02FF0" w:rsidR="00D55F0A" w:rsidRPr="00D55F0A" w:rsidRDefault="00D55F0A" w:rsidP="00D55F0A">
      <w:pPr>
        <w:spacing w:line="480" w:lineRule="auto"/>
        <w:ind w:firstLine="720"/>
        <w:rPr>
          <w:rFonts w:ascii="Times New Roman" w:hAnsi="Times New Roman" w:cs="Times New Roman"/>
        </w:rPr>
      </w:pPr>
      <w:r w:rsidRPr="00D55F0A">
        <w:rPr>
          <w:rFonts w:ascii="Times New Roman" w:hAnsi="Times New Roman" w:cs="Times New Roman"/>
        </w:rPr>
        <w:lastRenderedPageBreak/>
        <w:t>The journey from the conception of nuclear transfer to the birth of Dolly the sheep has been a testament to human ingenuity and scientific advancement. Dolly's creation not only marked a significant milestone in cloning technology but also ignited profound ethical and social debates.</w:t>
      </w:r>
    </w:p>
    <w:p w14:paraId="36FF8694" w14:textId="77777777" w:rsidR="00D55F0A" w:rsidRDefault="00D55F0A" w:rsidP="00E44A0C">
      <w:pPr>
        <w:spacing w:line="480" w:lineRule="auto"/>
        <w:ind w:firstLine="720"/>
        <w:rPr>
          <w:rFonts w:ascii="Times New Roman" w:hAnsi="Times New Roman" w:cs="Times New Roman"/>
        </w:rPr>
      </w:pPr>
      <w:r w:rsidRPr="00D55F0A">
        <w:rPr>
          <w:rFonts w:ascii="Times New Roman" w:hAnsi="Times New Roman" w:cs="Times New Roman"/>
        </w:rPr>
        <w:t>The implications of selective gene cloning, concerns over animal welfare, and the potential for abuse have prompted careful reflection on the ethical boundaries of scientific progress. Yet, amidst the skepticism and fear surrounding cloning technology, its potential for preserving biodiversity, enhancing agricultural practices, and advancing medical treatments cannot be overlooked.</w:t>
      </w:r>
    </w:p>
    <w:p w14:paraId="093BD55F" w14:textId="11564E1E" w:rsidR="00D55F0A" w:rsidRPr="00D55F0A" w:rsidRDefault="00D55F0A" w:rsidP="00D55F0A">
      <w:pPr>
        <w:spacing w:line="480" w:lineRule="auto"/>
        <w:ind w:firstLine="720"/>
        <w:rPr>
          <w:rFonts w:ascii="Times New Roman" w:hAnsi="Times New Roman" w:cs="Times New Roman"/>
        </w:rPr>
      </w:pPr>
      <w:r w:rsidRPr="00D55F0A">
        <w:rPr>
          <w:rFonts w:ascii="Times New Roman" w:hAnsi="Times New Roman" w:cs="Times New Roman"/>
        </w:rPr>
        <w:t>As we navigate the complexities of cloning technology, it is imperative to prioritize ethical integrity and societal welfare. Responsible research and stringent regulatory frameworks must guide the development and application of cloning technology, ensuring that its benefits are harnessed for the greater good while mitigating potential risks.</w:t>
      </w:r>
    </w:p>
    <w:p w14:paraId="4A5C4603" w14:textId="4A85AD86" w:rsidR="00D55F0A" w:rsidRDefault="00D55F0A" w:rsidP="00D55F0A">
      <w:pPr>
        <w:spacing w:line="480" w:lineRule="auto"/>
        <w:ind w:firstLine="720"/>
        <w:rPr>
          <w:rFonts w:ascii="Times New Roman" w:hAnsi="Times New Roman" w:cs="Times New Roman"/>
        </w:rPr>
      </w:pPr>
      <w:r w:rsidRPr="00D55F0A">
        <w:rPr>
          <w:rFonts w:ascii="Times New Roman" w:hAnsi="Times New Roman" w:cs="Times New Roman"/>
        </w:rPr>
        <w:t>The legacy of Dolly the sheep serves as a reminder of the power and responsibility inherent in scientific innovation. As we continue to explore the frontiers of cloning technology, let us tread carefully, guided by a commitment to ethical stewardship and human well-being.</w:t>
      </w:r>
    </w:p>
    <w:p w14:paraId="3E8986DE" w14:textId="3CF9A128" w:rsidR="00BC37BD" w:rsidRDefault="00BC37BD" w:rsidP="00BC37BD">
      <w:pPr>
        <w:spacing w:line="480" w:lineRule="auto"/>
        <w:rPr>
          <w:rFonts w:ascii="Times New Roman" w:hAnsi="Times New Roman" w:cs="Times New Roman"/>
        </w:rPr>
      </w:pPr>
      <w:r>
        <w:rPr>
          <w:rFonts w:ascii="Times New Roman" w:hAnsi="Times New Roman" w:cs="Times New Roman"/>
        </w:rPr>
        <w:t xml:space="preserve">References </w:t>
      </w:r>
    </w:p>
    <w:p w14:paraId="32795247" w14:textId="77777777" w:rsidR="00BC37BD" w:rsidRPr="00BC37BD" w:rsidRDefault="00BC37BD" w:rsidP="00BC37BD">
      <w:pPr>
        <w:spacing w:line="480" w:lineRule="auto"/>
        <w:rPr>
          <w:rFonts w:ascii="Times New Roman" w:hAnsi="Times New Roman" w:cs="Times New Roman"/>
        </w:rPr>
      </w:pPr>
      <w:r w:rsidRPr="00BC37BD">
        <w:rPr>
          <w:rFonts w:ascii="Times New Roman" w:hAnsi="Times New Roman" w:cs="Times New Roman"/>
        </w:rPr>
        <w:t>King, B. R., &amp; Briggs, T. J. (1952). Transplantation of living nuclei from blastula cells into enucleated frog eggs. Proceedings of the National Academy of Sciences of the United States of America, 38, 455–463.</w:t>
      </w:r>
    </w:p>
    <w:p w14:paraId="4C1E9087" w14:textId="77777777" w:rsidR="00BC37BD" w:rsidRPr="00BC37BD" w:rsidRDefault="00BC37BD" w:rsidP="00BC37BD">
      <w:pPr>
        <w:spacing w:line="480" w:lineRule="auto"/>
        <w:rPr>
          <w:rFonts w:ascii="Times New Roman" w:hAnsi="Times New Roman" w:cs="Times New Roman"/>
        </w:rPr>
      </w:pPr>
      <w:r w:rsidRPr="00BC37BD">
        <w:rPr>
          <w:rFonts w:ascii="Times New Roman" w:hAnsi="Times New Roman" w:cs="Times New Roman"/>
        </w:rPr>
        <w:t xml:space="preserve">Goff, S. A., &amp; Ricke, D. (2013). Handling Editor. The Biology of Genomes. Retrieved from </w:t>
      </w:r>
      <w:proofErr w:type="gramStart"/>
      <w:r w:rsidRPr="00BC37BD">
        <w:rPr>
          <w:rFonts w:ascii="Times New Roman" w:hAnsi="Times New Roman" w:cs="Times New Roman"/>
        </w:rPr>
        <w:t>https://www.ncbi.nlm.nih.gov/pmc/articles/PMC3787332/</w:t>
      </w:r>
      <w:proofErr w:type="gramEnd"/>
    </w:p>
    <w:p w14:paraId="25A1EAF2" w14:textId="77777777" w:rsidR="00BC37BD" w:rsidRPr="00BC37BD" w:rsidRDefault="00BC37BD" w:rsidP="00BC37BD">
      <w:pPr>
        <w:spacing w:line="480" w:lineRule="auto"/>
        <w:rPr>
          <w:rFonts w:ascii="Times New Roman" w:hAnsi="Times New Roman" w:cs="Times New Roman"/>
        </w:rPr>
      </w:pPr>
      <w:r w:rsidRPr="00BC37BD">
        <w:rPr>
          <w:rFonts w:ascii="Times New Roman" w:hAnsi="Times New Roman" w:cs="Times New Roman"/>
        </w:rPr>
        <w:lastRenderedPageBreak/>
        <w:t xml:space="preserve">National Museums Scotland. (n.d.). Dolly the Sheep. Retrieved from </w:t>
      </w:r>
      <w:proofErr w:type="gramStart"/>
      <w:r w:rsidRPr="00BC37BD">
        <w:rPr>
          <w:rFonts w:ascii="Times New Roman" w:hAnsi="Times New Roman" w:cs="Times New Roman"/>
        </w:rPr>
        <w:t>https://www.nms.ac.uk/explore-our-collections/stories/natural-sciences/dolly-the-sheep/</w:t>
      </w:r>
      <w:proofErr w:type="gramEnd"/>
    </w:p>
    <w:p w14:paraId="4FBF0753" w14:textId="77777777" w:rsidR="00BC37BD" w:rsidRPr="00BC37BD" w:rsidRDefault="00BC37BD" w:rsidP="00BC37BD">
      <w:pPr>
        <w:spacing w:line="480" w:lineRule="auto"/>
        <w:rPr>
          <w:rFonts w:ascii="Times New Roman" w:hAnsi="Times New Roman" w:cs="Times New Roman"/>
        </w:rPr>
      </w:pPr>
    </w:p>
    <w:p w14:paraId="06FFB946" w14:textId="6E88EAF1" w:rsidR="00BC37BD" w:rsidRPr="00D55F0A" w:rsidRDefault="00BC37BD" w:rsidP="00BC37BD">
      <w:pPr>
        <w:spacing w:line="480" w:lineRule="auto"/>
        <w:rPr>
          <w:rFonts w:ascii="Times New Roman" w:hAnsi="Times New Roman" w:cs="Times New Roman"/>
        </w:rPr>
      </w:pPr>
      <w:proofErr w:type="spellStart"/>
      <w:r w:rsidRPr="00BC37BD">
        <w:rPr>
          <w:rFonts w:ascii="Times New Roman" w:hAnsi="Times New Roman" w:cs="Times New Roman"/>
        </w:rPr>
        <w:t>Wilmut</w:t>
      </w:r>
      <w:proofErr w:type="spellEnd"/>
      <w:r w:rsidRPr="00BC37BD">
        <w:rPr>
          <w:rFonts w:ascii="Times New Roman" w:hAnsi="Times New Roman" w:cs="Times New Roman"/>
        </w:rPr>
        <w:t xml:space="preserve">, I., </w:t>
      </w:r>
      <w:proofErr w:type="spellStart"/>
      <w:r w:rsidRPr="00BC37BD">
        <w:rPr>
          <w:rFonts w:ascii="Times New Roman" w:hAnsi="Times New Roman" w:cs="Times New Roman"/>
        </w:rPr>
        <w:t>Schnieke</w:t>
      </w:r>
      <w:proofErr w:type="spellEnd"/>
      <w:r w:rsidRPr="00BC37BD">
        <w:rPr>
          <w:rFonts w:ascii="Times New Roman" w:hAnsi="Times New Roman" w:cs="Times New Roman"/>
        </w:rPr>
        <w:t xml:space="preserve">, A. E., </w:t>
      </w:r>
      <w:proofErr w:type="spellStart"/>
      <w:r w:rsidRPr="00BC37BD">
        <w:rPr>
          <w:rFonts w:ascii="Times New Roman" w:hAnsi="Times New Roman" w:cs="Times New Roman"/>
        </w:rPr>
        <w:t>McWhir</w:t>
      </w:r>
      <w:proofErr w:type="spellEnd"/>
      <w:r w:rsidRPr="00BC37BD">
        <w:rPr>
          <w:rFonts w:ascii="Times New Roman" w:hAnsi="Times New Roman" w:cs="Times New Roman"/>
        </w:rPr>
        <w:t>, J., Kind, A. J., &amp; Campbell, K. H. S. (1997). Viable offspring derived from fetal and adult mammalian cells. Nature, 385(6619), 810–813. https://doi.org/10.1038/385810a0</w:t>
      </w:r>
    </w:p>
    <w:p w14:paraId="7552D6DF" w14:textId="77777777" w:rsidR="0004437C" w:rsidRPr="00D55F0A" w:rsidRDefault="0004437C" w:rsidP="00D55F0A">
      <w:pPr>
        <w:spacing w:line="480" w:lineRule="auto"/>
        <w:rPr>
          <w:rFonts w:ascii="Times New Roman" w:hAnsi="Times New Roman" w:cs="Times New Roman"/>
        </w:rPr>
      </w:pPr>
    </w:p>
    <w:p w14:paraId="4C63912E" w14:textId="77777777" w:rsidR="0004437C" w:rsidRPr="00D55F0A" w:rsidRDefault="0004437C" w:rsidP="00D55F0A">
      <w:pPr>
        <w:spacing w:line="480" w:lineRule="auto"/>
        <w:rPr>
          <w:rFonts w:ascii="Times New Roman" w:hAnsi="Times New Roman" w:cs="Times New Roman"/>
        </w:rPr>
      </w:pPr>
    </w:p>
    <w:p w14:paraId="09997EF6" w14:textId="6876E481" w:rsidR="0004437C" w:rsidRPr="00D55F0A" w:rsidRDefault="0004437C" w:rsidP="00D55F0A">
      <w:pPr>
        <w:spacing w:line="480" w:lineRule="auto"/>
        <w:rPr>
          <w:rFonts w:ascii="Times New Roman" w:hAnsi="Times New Roman" w:cs="Times New Roman"/>
        </w:rPr>
      </w:pPr>
    </w:p>
    <w:sectPr w:rsidR="0004437C" w:rsidRPr="00D55F0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7315"/>
    <w:rsid w:val="0004437C"/>
    <w:rsid w:val="00127315"/>
    <w:rsid w:val="004C751A"/>
    <w:rsid w:val="005C37C1"/>
    <w:rsid w:val="00644714"/>
    <w:rsid w:val="0089655D"/>
    <w:rsid w:val="00953975"/>
    <w:rsid w:val="009A5B8F"/>
    <w:rsid w:val="00BC37BD"/>
    <w:rsid w:val="00CD7D54"/>
    <w:rsid w:val="00D55F0A"/>
    <w:rsid w:val="00DD4F55"/>
    <w:rsid w:val="00E44A0C"/>
    <w:rsid w:val="00F11D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D69211"/>
  <w15:chartTrackingRefBased/>
  <w15:docId w15:val="{A5F21E5A-E996-45F5-ADB9-9F7141EFEC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273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273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2731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2731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2731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2731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2731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2731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2731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731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2731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2731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2731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2731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2731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273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273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27315"/>
    <w:rPr>
      <w:rFonts w:eastAsiaTheme="majorEastAsia" w:cstheme="majorBidi"/>
      <w:color w:val="272727" w:themeColor="text1" w:themeTint="D8"/>
    </w:rPr>
  </w:style>
  <w:style w:type="paragraph" w:styleId="Title">
    <w:name w:val="Title"/>
    <w:basedOn w:val="Normal"/>
    <w:next w:val="Normal"/>
    <w:link w:val="TitleChar"/>
    <w:uiPriority w:val="10"/>
    <w:qFormat/>
    <w:rsid w:val="001273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273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2731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273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27315"/>
    <w:pPr>
      <w:spacing w:before="160"/>
      <w:jc w:val="center"/>
    </w:pPr>
    <w:rPr>
      <w:i/>
      <w:iCs/>
      <w:color w:val="404040" w:themeColor="text1" w:themeTint="BF"/>
    </w:rPr>
  </w:style>
  <w:style w:type="character" w:customStyle="1" w:styleId="QuoteChar">
    <w:name w:val="Quote Char"/>
    <w:basedOn w:val="DefaultParagraphFont"/>
    <w:link w:val="Quote"/>
    <w:uiPriority w:val="29"/>
    <w:rsid w:val="00127315"/>
    <w:rPr>
      <w:i/>
      <w:iCs/>
      <w:color w:val="404040" w:themeColor="text1" w:themeTint="BF"/>
    </w:rPr>
  </w:style>
  <w:style w:type="paragraph" w:styleId="ListParagraph">
    <w:name w:val="List Paragraph"/>
    <w:basedOn w:val="Normal"/>
    <w:uiPriority w:val="34"/>
    <w:qFormat/>
    <w:rsid w:val="00127315"/>
    <w:pPr>
      <w:ind w:left="720"/>
      <w:contextualSpacing/>
    </w:pPr>
  </w:style>
  <w:style w:type="character" w:styleId="IntenseEmphasis">
    <w:name w:val="Intense Emphasis"/>
    <w:basedOn w:val="DefaultParagraphFont"/>
    <w:uiPriority w:val="21"/>
    <w:qFormat/>
    <w:rsid w:val="00127315"/>
    <w:rPr>
      <w:i/>
      <w:iCs/>
      <w:color w:val="0F4761" w:themeColor="accent1" w:themeShade="BF"/>
    </w:rPr>
  </w:style>
  <w:style w:type="paragraph" w:styleId="IntenseQuote">
    <w:name w:val="Intense Quote"/>
    <w:basedOn w:val="Normal"/>
    <w:next w:val="Normal"/>
    <w:link w:val="IntenseQuoteChar"/>
    <w:uiPriority w:val="30"/>
    <w:qFormat/>
    <w:rsid w:val="001273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27315"/>
    <w:rPr>
      <w:i/>
      <w:iCs/>
      <w:color w:val="0F4761" w:themeColor="accent1" w:themeShade="BF"/>
    </w:rPr>
  </w:style>
  <w:style w:type="character" w:styleId="IntenseReference">
    <w:name w:val="Intense Reference"/>
    <w:basedOn w:val="DefaultParagraphFont"/>
    <w:uiPriority w:val="32"/>
    <w:qFormat/>
    <w:rsid w:val="0012731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4230623">
      <w:bodyDiv w:val="1"/>
      <w:marLeft w:val="0"/>
      <w:marRight w:val="0"/>
      <w:marTop w:val="0"/>
      <w:marBottom w:val="0"/>
      <w:divBdr>
        <w:top w:val="none" w:sz="0" w:space="0" w:color="auto"/>
        <w:left w:val="none" w:sz="0" w:space="0" w:color="auto"/>
        <w:bottom w:val="none" w:sz="0" w:space="0" w:color="auto"/>
        <w:right w:val="none" w:sz="0" w:space="0" w:color="auto"/>
      </w:divBdr>
    </w:div>
    <w:div w:id="761150066">
      <w:bodyDiv w:val="1"/>
      <w:marLeft w:val="0"/>
      <w:marRight w:val="0"/>
      <w:marTop w:val="0"/>
      <w:marBottom w:val="0"/>
      <w:divBdr>
        <w:top w:val="none" w:sz="0" w:space="0" w:color="auto"/>
        <w:left w:val="none" w:sz="0" w:space="0" w:color="auto"/>
        <w:bottom w:val="none" w:sz="0" w:space="0" w:color="auto"/>
        <w:right w:val="none" w:sz="0" w:space="0" w:color="auto"/>
      </w:divBdr>
    </w:div>
    <w:div w:id="1780292256">
      <w:bodyDiv w:val="1"/>
      <w:marLeft w:val="0"/>
      <w:marRight w:val="0"/>
      <w:marTop w:val="0"/>
      <w:marBottom w:val="0"/>
      <w:divBdr>
        <w:top w:val="none" w:sz="0" w:space="0" w:color="auto"/>
        <w:left w:val="none" w:sz="0" w:space="0" w:color="auto"/>
        <w:bottom w:val="none" w:sz="0" w:space="0" w:color="auto"/>
        <w:right w:val="none" w:sz="0" w:space="0" w:color="auto"/>
      </w:divBdr>
    </w:div>
    <w:div w:id="2037999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136</TotalTime>
  <Pages>5</Pages>
  <Words>1134</Words>
  <Characters>6469</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Jimmy Alcover</dc:creator>
  <cp:keywords/>
  <dc:description/>
  <cp:lastModifiedBy>jimmy alcover</cp:lastModifiedBy>
  <cp:revision>1</cp:revision>
  <dcterms:created xsi:type="dcterms:W3CDTF">2024-03-14T15:06:00Z</dcterms:created>
  <dcterms:modified xsi:type="dcterms:W3CDTF">2024-03-14T17:22:00Z</dcterms:modified>
</cp:coreProperties>
</file>